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7B19E2">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7B19E2">
              <w:rPr>
                <w:rStyle w:val="PlaceholderText"/>
                <w:rFonts w:eastAsia="Calibri"/>
                <w:sz w:val="22"/>
                <w:szCs w:val="22"/>
              </w:rPr>
              <w:t>151 - PRECALCULUS</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7B19E2" w:rsidRDefault="007B19E2" w:rsidP="007B19E2">
      <w:pPr>
        <w:pStyle w:val="ListParagraph"/>
        <w:rPr>
          <w:rFonts w:ascii="Arial Narrow" w:hAnsi="Arial Narrow"/>
        </w:rPr>
      </w:pPr>
    </w:p>
    <w:p w:rsidR="007B19E2" w:rsidRPr="007B19E2" w:rsidRDefault="007B19E2" w:rsidP="007B19E2">
      <w:pPr>
        <w:pStyle w:val="ListParagraph"/>
        <w:numPr>
          <w:ilvl w:val="0"/>
          <w:numId w:val="37"/>
        </w:numPr>
        <w:rPr>
          <w:rFonts w:asciiTheme="minorHAnsi" w:hAnsiTheme="minorHAnsi" w:cstheme="minorHAnsi"/>
        </w:rPr>
      </w:pPr>
      <w:r w:rsidRPr="007B19E2">
        <w:rPr>
          <w:rFonts w:asciiTheme="minorHAnsi" w:hAnsiTheme="minorHAnsi" w:cstheme="minorHAnsi"/>
        </w:rPr>
        <w:t>Students will demonstrate their ability to solve real world problems employing systems of linear equations by making application of operations with matrices and their ability to translate English phrases into mathematical models to formulate and solve representative systems.</w:t>
      </w:r>
    </w:p>
    <w:p w:rsidR="007B19E2" w:rsidRPr="007B19E2" w:rsidRDefault="007B19E2" w:rsidP="007B19E2">
      <w:pPr>
        <w:pStyle w:val="ListParagraph"/>
        <w:rPr>
          <w:rFonts w:asciiTheme="minorHAnsi" w:hAnsiTheme="minorHAnsi" w:cstheme="minorHAnsi"/>
        </w:rPr>
      </w:pPr>
    </w:p>
    <w:p w:rsidR="007B19E2" w:rsidRPr="007B19E2" w:rsidRDefault="007B19E2" w:rsidP="007B19E2">
      <w:pPr>
        <w:pStyle w:val="ListParagraph"/>
        <w:numPr>
          <w:ilvl w:val="0"/>
          <w:numId w:val="37"/>
        </w:numPr>
        <w:rPr>
          <w:rFonts w:asciiTheme="minorHAnsi" w:hAnsiTheme="minorHAnsi" w:cstheme="minorHAnsi"/>
        </w:rPr>
      </w:pPr>
      <w:r w:rsidRPr="007B19E2">
        <w:rPr>
          <w:rFonts w:asciiTheme="minorHAnsi" w:hAnsiTheme="minorHAnsi" w:cstheme="minorHAnsi"/>
        </w:rPr>
        <w:t>Students will demonstrate their ability to construct the graphs of algebraic and transcendental functions by correctly applying concepts of rigid and non-rigid transformations (i.e., horizontal and vertical translations, reflections, stretches, and compressions) to the basic graphs of polynomial, rational, exponential, and logarithmic functions.</w:t>
      </w:r>
    </w:p>
    <w:p w:rsidR="002A3BB6" w:rsidRDefault="002A3BB6" w:rsidP="002A3BB6">
      <w:pPr>
        <w:pStyle w:val="ListParagraph"/>
        <w:rPr>
          <w:rFonts w:ascii="Arial Narrow" w:hAnsi="Arial Narrow"/>
        </w:rPr>
      </w:pPr>
    </w:p>
    <w:p w:rsidR="00167058" w:rsidRPr="00167058" w:rsidRDefault="00167058" w:rsidP="00167058">
      <w:pPr>
        <w:pStyle w:val="ListParagraph"/>
        <w:rPr>
          <w:rFonts w:ascii="Arial Narrow" w:hAnsi="Arial Narrow"/>
        </w:rPr>
      </w:pPr>
    </w:p>
    <w:p w:rsidR="00D0170B" w:rsidRDefault="00D0170B" w:rsidP="00234105">
      <w:pPr>
        <w:pStyle w:val="ListParagraph"/>
        <w:numPr>
          <w:ilvl w:val="0"/>
          <w:numId w:val="1"/>
        </w:numPr>
      </w:pPr>
      <w:r w:rsidRPr="00234105">
        <w:rPr>
          <w:b/>
        </w:rPr>
        <w:t>Rationale for writing or rewriting SLOs</w:t>
      </w:r>
      <w:r>
        <w:t xml:space="preserve"> </w:t>
      </w:r>
      <w:r w:rsidRPr="00234105">
        <w:rPr>
          <w:i/>
        </w:rPr>
        <w:t>(Note: Changes to SLOs should be substantive. It is recommended that only after several semesters of data collection and a full assessment of the Course should SLOs be changed</w:t>
      </w:r>
      <w:proofErr w:type="gramStart"/>
      <w:r w:rsidRPr="00234105">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716544" w:rsidRPr="00167058" w:rsidRDefault="00716544" w:rsidP="00716544">
      <w:pPr>
        <w:pStyle w:val="Body1"/>
        <w:ind w:left="720"/>
        <w:rPr>
          <w:rFonts w:asciiTheme="minorHAnsi" w:hAnsiTheme="minorHAnsi" w:cstheme="minorHAnsi"/>
          <w:sz w:val="22"/>
          <w:szCs w:val="22"/>
        </w:rPr>
      </w:pPr>
    </w:p>
    <w:p w:rsidR="007B19E2" w:rsidRPr="007B19E2" w:rsidRDefault="007B19E2" w:rsidP="007B19E2">
      <w:pPr>
        <w:pStyle w:val="Body1"/>
        <w:numPr>
          <w:ilvl w:val="0"/>
          <w:numId w:val="36"/>
        </w:numPr>
        <w:rPr>
          <w:rFonts w:asciiTheme="minorHAnsi" w:hAnsiTheme="minorHAnsi" w:cstheme="minorHAnsi"/>
          <w:sz w:val="22"/>
          <w:szCs w:val="22"/>
        </w:rPr>
      </w:pPr>
      <w:r w:rsidRPr="007B19E2">
        <w:rPr>
          <w:rFonts w:asciiTheme="minorHAnsi" w:eastAsia="Times New Roman" w:hAnsiTheme="minorHAnsi" w:cstheme="minorHAnsi"/>
          <w:color w:val="auto"/>
          <w:sz w:val="22"/>
          <w:szCs w:val="22"/>
          <w:lang w:bidi="x-none"/>
        </w:rPr>
        <w:t>Students will demonstrate the ability to solve problems using matrices.</w:t>
      </w:r>
    </w:p>
    <w:p w:rsidR="007B19E2" w:rsidRPr="007B19E2" w:rsidRDefault="007B19E2" w:rsidP="007B19E2">
      <w:pPr>
        <w:pStyle w:val="Body1"/>
        <w:ind w:left="720"/>
        <w:rPr>
          <w:rFonts w:asciiTheme="minorHAnsi" w:hAnsiTheme="minorHAnsi" w:cstheme="minorHAnsi"/>
          <w:sz w:val="22"/>
          <w:szCs w:val="22"/>
        </w:rPr>
      </w:pPr>
    </w:p>
    <w:p w:rsidR="007B19E2" w:rsidRPr="007B19E2" w:rsidRDefault="007B19E2" w:rsidP="007B19E2">
      <w:pPr>
        <w:pStyle w:val="Body1"/>
        <w:numPr>
          <w:ilvl w:val="0"/>
          <w:numId w:val="35"/>
        </w:numPr>
        <w:rPr>
          <w:rFonts w:asciiTheme="minorHAnsi" w:hAnsiTheme="minorHAnsi" w:cstheme="minorHAnsi"/>
          <w:sz w:val="22"/>
          <w:szCs w:val="22"/>
        </w:rPr>
      </w:pPr>
      <w:r w:rsidRPr="007B19E2">
        <w:rPr>
          <w:rFonts w:asciiTheme="minorHAnsi" w:eastAsia="Times New Roman" w:hAnsiTheme="minorHAnsi" w:cstheme="minorHAnsi"/>
          <w:color w:val="auto"/>
          <w:sz w:val="22"/>
          <w:szCs w:val="22"/>
          <w:lang w:bidi="x-none"/>
        </w:rPr>
        <w:t>Students will demonstrate their ability to construct the graphs of algebraic and transcendental functions and apply concepts of rigid and non-rigid transformations.</w:t>
      </w:r>
    </w:p>
    <w:p w:rsidR="007B19E2" w:rsidRPr="007B19E2" w:rsidRDefault="007B19E2" w:rsidP="007B19E2">
      <w:pPr>
        <w:pStyle w:val="Body1"/>
        <w:rPr>
          <w:rFonts w:asciiTheme="minorHAnsi" w:hAnsiTheme="minorHAnsi" w:cstheme="minorHAnsi"/>
          <w:sz w:val="22"/>
          <w:szCs w:val="22"/>
        </w:rPr>
      </w:pPr>
    </w:p>
    <w:p w:rsidR="007B19E2" w:rsidRPr="007B19E2" w:rsidRDefault="007B19E2" w:rsidP="007B19E2">
      <w:pPr>
        <w:pStyle w:val="Body1"/>
        <w:numPr>
          <w:ilvl w:val="0"/>
          <w:numId w:val="35"/>
        </w:numPr>
        <w:rPr>
          <w:rFonts w:asciiTheme="minorHAnsi" w:hAnsiTheme="minorHAnsi" w:cstheme="minorHAnsi"/>
          <w:sz w:val="22"/>
          <w:szCs w:val="22"/>
        </w:rPr>
      </w:pPr>
      <w:r w:rsidRPr="007B19E2">
        <w:rPr>
          <w:rFonts w:asciiTheme="minorHAnsi" w:eastAsia="Times New Roman" w:hAnsiTheme="minorHAnsi" w:cstheme="minorHAnsi"/>
          <w:color w:val="auto"/>
          <w:sz w:val="22"/>
          <w:szCs w:val="22"/>
          <w:lang w:bidi="x-none"/>
        </w:rPr>
        <w:t>Students will demonstrate the ability to evaluate limits.</w:t>
      </w:r>
    </w:p>
    <w:p w:rsidR="007B19E2" w:rsidRPr="007B19E2" w:rsidRDefault="007B19E2" w:rsidP="007B19E2">
      <w:pPr>
        <w:pStyle w:val="Body1"/>
        <w:ind w:left="720"/>
        <w:rPr>
          <w:rFonts w:asciiTheme="minorHAnsi" w:hAnsiTheme="minorHAnsi" w:cstheme="minorHAnsi"/>
          <w:sz w:val="22"/>
          <w:szCs w:val="22"/>
        </w:rPr>
      </w:pPr>
    </w:p>
    <w:p w:rsidR="007B19E2" w:rsidRPr="007B19E2" w:rsidRDefault="007B19E2" w:rsidP="007B19E2">
      <w:pPr>
        <w:pStyle w:val="Body1"/>
        <w:numPr>
          <w:ilvl w:val="0"/>
          <w:numId w:val="35"/>
        </w:numPr>
        <w:rPr>
          <w:rFonts w:asciiTheme="minorHAnsi" w:hAnsiTheme="minorHAnsi" w:cstheme="minorHAnsi"/>
          <w:sz w:val="22"/>
          <w:szCs w:val="22"/>
        </w:rPr>
      </w:pPr>
      <w:r w:rsidRPr="007B19E2">
        <w:rPr>
          <w:rFonts w:asciiTheme="minorHAnsi" w:eastAsia="Times New Roman" w:hAnsiTheme="minorHAnsi" w:cstheme="minorHAnsi"/>
          <w:color w:val="auto"/>
          <w:sz w:val="22"/>
          <w:szCs w:val="22"/>
          <w:lang w:bidi="x-none"/>
        </w:rPr>
        <w:t>Students will demonstrate the ability to solve parametric equations, understand polar coordinates, and graph polar equations.</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167058" w:rsidRDefault="00167058" w:rsidP="00716544">
      <w:pPr>
        <w:jc w:val="center"/>
        <w:rPr>
          <w:b/>
        </w:rPr>
      </w:pPr>
    </w:p>
    <w:p w:rsidR="00D0170B" w:rsidRDefault="00D0170B" w:rsidP="00716544">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3921BD">
        <w:rPr>
          <w:rStyle w:val="PlaceholderText"/>
          <w:rFonts w:eastAsia="Calibri"/>
          <w:sz w:val="22"/>
          <w:szCs w:val="22"/>
        </w:rPr>
        <w:t xml:space="preserve">Math </w:t>
      </w:r>
      <w:r w:rsidR="007B19E2">
        <w:rPr>
          <w:rStyle w:val="PlaceholderText"/>
          <w:rFonts w:eastAsia="Calibri"/>
          <w:sz w:val="22"/>
          <w:szCs w:val="22"/>
        </w:rPr>
        <w:t>151 - PRECALCULUS</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BA5EF3">
        <w:rPr>
          <w:rStyle w:val="PlaceholderText"/>
        </w:rPr>
        <w:t xml:space="preserve">October 11, 2013 – Mathematics Department </w:t>
      </w:r>
      <w:proofErr w:type="spellStart"/>
      <w:r w:rsidR="00BA5EF3">
        <w:rPr>
          <w:rStyle w:val="PlaceholderText"/>
        </w:rPr>
        <w:t>SLOberfest</w:t>
      </w:r>
      <w:proofErr w:type="spellEnd"/>
      <w:r w:rsidR="00BA5EF3">
        <w:rPr>
          <w:i/>
        </w:rPr>
        <w:br/>
      </w:r>
      <w:r w:rsidR="00BA5EF3" w:rsidRPr="00C04701">
        <w:rPr>
          <w:i/>
        </w:rPr>
        <w:t xml:space="preserve"> </w:t>
      </w:r>
      <w:r w:rsidRPr="00C04701">
        <w:rPr>
          <w:i/>
        </w:rPr>
        <w:t xml:space="preserve">(attach </w:t>
      </w:r>
      <w:r>
        <w:rPr>
          <w:i/>
        </w:rPr>
        <w:t>evidence of adoption,</w:t>
      </w:r>
      <w:r w:rsidRPr="00C04701">
        <w:rPr>
          <w:i/>
        </w:rPr>
        <w:t xml:space="preserve"> meeting minute</w:t>
      </w:r>
      <w:proofErr w:type="gramStart"/>
      <w:r>
        <w:rPr>
          <w:i/>
        </w:rPr>
        <w:t>,</w:t>
      </w:r>
      <w:r w:rsidRPr="00C04701">
        <w:rPr>
          <w:i/>
        </w:rPr>
        <w:t>;</w:t>
      </w:r>
      <w:proofErr w:type="gramEnd"/>
      <w:r w:rsidRPr="00C04701">
        <w:rPr>
          <w:i/>
        </w:rPr>
        <w:t xml:space="preserve">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bookmarkStart w:id="1" w:name="_GoBack"/>
      <w:bookmarkEnd w:id="1"/>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4174C"/>
    <w:multiLevelType w:val="hybridMultilevel"/>
    <w:tmpl w:val="DB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21413"/>
    <w:multiLevelType w:val="hybridMultilevel"/>
    <w:tmpl w:val="84AE8020"/>
    <w:lvl w:ilvl="0" w:tplc="0409000F">
      <w:start w:val="1"/>
      <w:numFmt w:val="decimal"/>
      <w:lvlText w:val="%1."/>
      <w:lvlJc w:val="left"/>
      <w:pPr>
        <w:ind w:left="720" w:hanging="360"/>
      </w:pPr>
      <w:rPr>
        <w:rFonts w:ascii="Times New Roman" w:eastAsia="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B18D1"/>
    <w:multiLevelType w:val="hybridMultilevel"/>
    <w:tmpl w:val="780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B2937"/>
    <w:multiLevelType w:val="hybridMultilevel"/>
    <w:tmpl w:val="BAF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44D4B"/>
    <w:multiLevelType w:val="hybridMultilevel"/>
    <w:tmpl w:val="DFDA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4464E"/>
    <w:multiLevelType w:val="hybridMultilevel"/>
    <w:tmpl w:val="D08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87464"/>
    <w:multiLevelType w:val="hybridMultilevel"/>
    <w:tmpl w:val="C724695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FE5BE7"/>
    <w:multiLevelType w:val="hybridMultilevel"/>
    <w:tmpl w:val="CFE4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A461E6"/>
    <w:multiLevelType w:val="hybridMultilevel"/>
    <w:tmpl w:val="20A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36"/>
  </w:num>
  <w:num w:numId="5">
    <w:abstractNumId w:val="26"/>
  </w:num>
  <w:num w:numId="6">
    <w:abstractNumId w:val="14"/>
  </w:num>
  <w:num w:numId="7">
    <w:abstractNumId w:val="25"/>
  </w:num>
  <w:num w:numId="8">
    <w:abstractNumId w:val="21"/>
  </w:num>
  <w:num w:numId="9">
    <w:abstractNumId w:val="9"/>
  </w:num>
  <w:num w:numId="10">
    <w:abstractNumId w:val="5"/>
  </w:num>
  <w:num w:numId="11">
    <w:abstractNumId w:val="31"/>
  </w:num>
  <w:num w:numId="12">
    <w:abstractNumId w:val="32"/>
  </w:num>
  <w:num w:numId="13">
    <w:abstractNumId w:val="19"/>
  </w:num>
  <w:num w:numId="14">
    <w:abstractNumId w:val="27"/>
  </w:num>
  <w:num w:numId="15">
    <w:abstractNumId w:val="13"/>
  </w:num>
  <w:num w:numId="16">
    <w:abstractNumId w:val="11"/>
  </w:num>
  <w:num w:numId="17">
    <w:abstractNumId w:val="6"/>
  </w:num>
  <w:num w:numId="18">
    <w:abstractNumId w:val="28"/>
  </w:num>
  <w:num w:numId="19">
    <w:abstractNumId w:val="24"/>
  </w:num>
  <w:num w:numId="20">
    <w:abstractNumId w:val="23"/>
  </w:num>
  <w:num w:numId="21">
    <w:abstractNumId w:val="15"/>
  </w:num>
  <w:num w:numId="22">
    <w:abstractNumId w:val="34"/>
  </w:num>
  <w:num w:numId="23">
    <w:abstractNumId w:val="18"/>
  </w:num>
  <w:num w:numId="24">
    <w:abstractNumId w:val="20"/>
  </w:num>
  <w:num w:numId="25">
    <w:abstractNumId w:val="29"/>
  </w:num>
  <w:num w:numId="26">
    <w:abstractNumId w:val="10"/>
  </w:num>
  <w:num w:numId="27">
    <w:abstractNumId w:val="0"/>
  </w:num>
  <w:num w:numId="28">
    <w:abstractNumId w:val="17"/>
  </w:num>
  <w:num w:numId="29">
    <w:abstractNumId w:val="30"/>
  </w:num>
  <w:num w:numId="30">
    <w:abstractNumId w:val="8"/>
  </w:num>
  <w:num w:numId="31">
    <w:abstractNumId w:val="35"/>
  </w:num>
  <w:num w:numId="32">
    <w:abstractNumId w:val="1"/>
  </w:num>
  <w:num w:numId="33">
    <w:abstractNumId w:val="16"/>
  </w:num>
  <w:num w:numId="34">
    <w:abstractNumId w:val="7"/>
  </w:num>
  <w:num w:numId="35">
    <w:abstractNumId w:val="33"/>
  </w:num>
  <w:num w:numId="36">
    <w:abstractNumId w:val="1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095AF6"/>
    <w:rsid w:val="0012051C"/>
    <w:rsid w:val="00167058"/>
    <w:rsid w:val="00176B08"/>
    <w:rsid w:val="001F32B0"/>
    <w:rsid w:val="00234105"/>
    <w:rsid w:val="002719EE"/>
    <w:rsid w:val="00272516"/>
    <w:rsid w:val="002A3BB6"/>
    <w:rsid w:val="003921BD"/>
    <w:rsid w:val="0046794C"/>
    <w:rsid w:val="00503AC3"/>
    <w:rsid w:val="00516DBB"/>
    <w:rsid w:val="00540EB3"/>
    <w:rsid w:val="005B40D8"/>
    <w:rsid w:val="006E13A7"/>
    <w:rsid w:val="00716544"/>
    <w:rsid w:val="00786859"/>
    <w:rsid w:val="007B19E2"/>
    <w:rsid w:val="00920DD7"/>
    <w:rsid w:val="00932742"/>
    <w:rsid w:val="00BA5EF3"/>
    <w:rsid w:val="00C437AE"/>
    <w:rsid w:val="00CD27E2"/>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7DBE-197B-4C72-A1E1-08B691CA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2013-11-18T18:39:00Z</dcterms:created>
  <dcterms:modified xsi:type="dcterms:W3CDTF">2013-11-18T18:39:00Z</dcterms:modified>
</cp:coreProperties>
</file>